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E12" w:rsidRDefault="00B17469" w:rsidP="00184526">
      <w:pPr>
        <w:shd w:val="clear" w:color="auto" w:fill="FFFFFF"/>
        <w:ind w:left="5760"/>
      </w:pPr>
      <w:r>
        <w:rPr>
          <w:rFonts w:eastAsia="Times New Roman"/>
          <w:spacing w:val="-1"/>
          <w:sz w:val="24"/>
          <w:szCs w:val="24"/>
        </w:rPr>
        <w:t>Приложение</w:t>
      </w:r>
    </w:p>
    <w:p w:rsidR="00773E12" w:rsidRDefault="00B17469" w:rsidP="00184526">
      <w:pPr>
        <w:shd w:val="clear" w:color="auto" w:fill="FFFFFF"/>
        <w:spacing w:line="278" w:lineRule="exact"/>
        <w:ind w:left="5760" w:right="922"/>
      </w:pPr>
      <w:r>
        <w:rPr>
          <w:rFonts w:eastAsia="Times New Roman"/>
          <w:spacing w:val="-2"/>
          <w:sz w:val="24"/>
          <w:szCs w:val="24"/>
        </w:rPr>
        <w:t xml:space="preserve">к постановлению администрации </w:t>
      </w:r>
      <w:r>
        <w:rPr>
          <w:rFonts w:eastAsia="Times New Roman"/>
          <w:spacing w:val="-1"/>
          <w:sz w:val="24"/>
          <w:szCs w:val="24"/>
        </w:rPr>
        <w:t xml:space="preserve">Сухобузимского района </w:t>
      </w:r>
      <w:r w:rsidR="00184526">
        <w:rPr>
          <w:rFonts w:eastAsia="Times New Roman"/>
          <w:sz w:val="24"/>
          <w:szCs w:val="24"/>
        </w:rPr>
        <w:t>_________</w:t>
      </w:r>
      <w:r>
        <w:rPr>
          <w:rFonts w:eastAsia="Times New Roman"/>
          <w:sz w:val="24"/>
          <w:szCs w:val="24"/>
        </w:rPr>
        <w:t xml:space="preserve"> № </w:t>
      </w:r>
      <w:r w:rsidR="00184526">
        <w:rPr>
          <w:rFonts w:eastAsia="Times New Roman"/>
          <w:sz w:val="24"/>
          <w:szCs w:val="24"/>
        </w:rPr>
        <w:t>_________</w:t>
      </w:r>
    </w:p>
    <w:p w:rsidR="00773E12" w:rsidRDefault="00B17469">
      <w:pPr>
        <w:shd w:val="clear" w:color="auto" w:fill="FFFFFF"/>
        <w:spacing w:before="274" w:line="278" w:lineRule="exact"/>
        <w:ind w:left="749" w:right="461" w:firstLine="1474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ВЕДОМСТВЕННАЯ ЦЕЛЕВАЯ ПРОГРАММА </w:t>
      </w:r>
      <w:r>
        <w:rPr>
          <w:rFonts w:eastAsia="Times New Roman"/>
          <w:b/>
          <w:bCs/>
          <w:spacing w:val="-2"/>
          <w:sz w:val="24"/>
          <w:szCs w:val="24"/>
        </w:rPr>
        <w:t>"РАЗВИТИЕ ОБЩЕГО ОБРАЗОВАНИЯ СУХОБУЗИМСКОГО РАЙОНА</w:t>
      </w:r>
    </w:p>
    <w:p w:rsidR="00773E12" w:rsidRDefault="00B17469">
      <w:pPr>
        <w:shd w:val="clear" w:color="auto" w:fill="FFFFFF"/>
        <w:ind w:left="86"/>
        <w:jc w:val="center"/>
      </w:pPr>
      <w:r>
        <w:rPr>
          <w:rFonts w:eastAsia="Times New Roman"/>
          <w:b/>
          <w:bCs/>
          <w:sz w:val="24"/>
          <w:szCs w:val="24"/>
        </w:rPr>
        <w:t>НА 20</w:t>
      </w:r>
      <w:r w:rsidR="00184526">
        <w:rPr>
          <w:rFonts w:eastAsia="Times New Roman"/>
          <w:b/>
          <w:bCs/>
          <w:sz w:val="24"/>
          <w:szCs w:val="24"/>
        </w:rPr>
        <w:t>13</w:t>
      </w:r>
      <w:r>
        <w:rPr>
          <w:rFonts w:eastAsia="Times New Roman"/>
          <w:b/>
          <w:bCs/>
          <w:spacing w:val="13"/>
          <w:sz w:val="24"/>
          <w:szCs w:val="24"/>
        </w:rPr>
        <w:t>-20</w:t>
      </w:r>
      <w:r w:rsidR="00184526">
        <w:rPr>
          <w:rFonts w:eastAsia="Times New Roman"/>
          <w:b/>
          <w:bCs/>
          <w:spacing w:val="13"/>
          <w:sz w:val="24"/>
          <w:szCs w:val="24"/>
        </w:rPr>
        <w:t>15</w:t>
      </w:r>
      <w:r>
        <w:rPr>
          <w:rFonts w:eastAsia="Times New Roman"/>
          <w:b/>
          <w:bCs/>
          <w:sz w:val="24"/>
          <w:szCs w:val="24"/>
        </w:rPr>
        <w:t xml:space="preserve"> ГОДЫ"</w:t>
      </w:r>
    </w:p>
    <w:p w:rsidR="008712AE" w:rsidRDefault="008712AE" w:rsidP="008712AE">
      <w:pPr>
        <w:jc w:val="center"/>
        <w:outlineLvl w:val="2"/>
        <w:rPr>
          <w:b/>
          <w:bCs/>
          <w:sz w:val="24"/>
          <w:szCs w:val="24"/>
        </w:rPr>
      </w:pPr>
    </w:p>
    <w:p w:rsidR="008712AE" w:rsidRDefault="008712AE" w:rsidP="008712AE">
      <w:pPr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2. ПАСПОРТ</w:t>
      </w:r>
      <w:bookmarkStart w:id="0" w:name="_GoBack"/>
      <w:bookmarkEnd w:id="0"/>
      <w:r>
        <w:rPr>
          <w:sz w:val="24"/>
          <w:szCs w:val="24"/>
        </w:rPr>
        <w:t xml:space="preserve"> ПРОГРАММЫ</w:t>
      </w:r>
    </w:p>
    <w:p w:rsidR="00773E12" w:rsidRDefault="00B17469">
      <w:pPr>
        <w:shd w:val="clear" w:color="auto" w:fill="FFFFFF"/>
        <w:tabs>
          <w:tab w:val="left" w:pos="3504"/>
        </w:tabs>
        <w:spacing w:before="53" w:line="278" w:lineRule="exact"/>
      </w:pPr>
      <w:r>
        <w:rPr>
          <w:rFonts w:eastAsia="Times New Roman"/>
          <w:spacing w:val="-2"/>
          <w:sz w:val="24"/>
          <w:szCs w:val="24"/>
        </w:rPr>
        <w:t>Наименование программы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Ведомственная целевая программа "Развитие общего</w:t>
      </w:r>
    </w:p>
    <w:p w:rsidR="00773E12" w:rsidRDefault="00B17469">
      <w:pPr>
        <w:shd w:val="clear" w:color="auto" w:fill="FFFFFF"/>
        <w:spacing w:line="278" w:lineRule="exact"/>
        <w:ind w:left="3504" w:right="461"/>
      </w:pPr>
      <w:r>
        <w:rPr>
          <w:rFonts w:eastAsia="Times New Roman"/>
          <w:spacing w:val="-3"/>
          <w:sz w:val="24"/>
          <w:szCs w:val="24"/>
        </w:rPr>
        <w:t>образования   Сухобузимского района на 20</w:t>
      </w:r>
      <w:r w:rsidR="00263F91">
        <w:rPr>
          <w:rFonts w:eastAsia="Times New Roman"/>
          <w:spacing w:val="-3"/>
          <w:sz w:val="24"/>
          <w:szCs w:val="24"/>
        </w:rPr>
        <w:t>13–</w:t>
      </w:r>
      <w:r>
        <w:rPr>
          <w:rFonts w:eastAsia="Times New Roman"/>
          <w:spacing w:val="-3"/>
          <w:sz w:val="24"/>
          <w:szCs w:val="24"/>
        </w:rPr>
        <w:t xml:space="preserve"> 201</w:t>
      </w:r>
      <w:r w:rsidR="00263F91">
        <w:rPr>
          <w:rFonts w:eastAsia="Times New Roman"/>
          <w:spacing w:val="-3"/>
          <w:sz w:val="24"/>
          <w:szCs w:val="24"/>
        </w:rPr>
        <w:t xml:space="preserve">5 </w:t>
      </w:r>
      <w:r>
        <w:rPr>
          <w:rFonts w:eastAsia="Times New Roman"/>
          <w:sz w:val="24"/>
          <w:szCs w:val="24"/>
        </w:rPr>
        <w:t>годы"     (далее - Программа)</w:t>
      </w:r>
    </w:p>
    <w:p w:rsidR="00773E12" w:rsidRDefault="00B17469">
      <w:pPr>
        <w:shd w:val="clear" w:color="auto" w:fill="FFFFFF"/>
        <w:tabs>
          <w:tab w:val="left" w:pos="3278"/>
        </w:tabs>
        <w:spacing w:before="365"/>
      </w:pPr>
      <w:r>
        <w:rPr>
          <w:rFonts w:eastAsia="Times New Roman"/>
          <w:spacing w:val="-3"/>
          <w:sz w:val="24"/>
          <w:szCs w:val="24"/>
        </w:rPr>
        <w:t>Орган местного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Управление образования    администрации Сухобузимского</w:t>
      </w:r>
    </w:p>
    <w:p w:rsidR="00773E12" w:rsidRDefault="00B17469">
      <w:pPr>
        <w:shd w:val="clear" w:color="auto" w:fill="FFFFFF"/>
        <w:tabs>
          <w:tab w:val="left" w:pos="3278"/>
        </w:tabs>
      </w:pPr>
      <w:r>
        <w:rPr>
          <w:rFonts w:eastAsia="Times New Roman"/>
          <w:spacing w:val="-3"/>
          <w:sz w:val="24"/>
          <w:szCs w:val="24"/>
        </w:rPr>
        <w:t>самоуправления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района</w:t>
      </w:r>
    </w:p>
    <w:p w:rsidR="00773E12" w:rsidRDefault="00B17469">
      <w:pPr>
        <w:shd w:val="clear" w:color="auto" w:fill="FFFFFF"/>
        <w:tabs>
          <w:tab w:val="left" w:pos="3288"/>
        </w:tabs>
        <w:spacing w:before="283" w:line="274" w:lineRule="exact"/>
        <w:ind w:left="5"/>
      </w:pPr>
      <w:r>
        <w:rPr>
          <w:rFonts w:eastAsia="Times New Roman"/>
          <w:spacing w:val="-3"/>
          <w:sz w:val="24"/>
          <w:szCs w:val="24"/>
        </w:rPr>
        <w:t>Основание для разработки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Постановление администрации Сухобузимского района </w:t>
      </w:r>
      <w:proofErr w:type="gramStart"/>
      <w:r>
        <w:rPr>
          <w:rFonts w:eastAsia="Times New Roman"/>
          <w:sz w:val="24"/>
          <w:szCs w:val="24"/>
        </w:rPr>
        <w:t>от</w:t>
      </w:r>
      <w:proofErr w:type="gramEnd"/>
    </w:p>
    <w:p w:rsidR="00773E12" w:rsidRDefault="00B17469">
      <w:pPr>
        <w:shd w:val="clear" w:color="auto" w:fill="FFFFFF"/>
        <w:spacing w:line="274" w:lineRule="exact"/>
        <w:ind w:left="3278"/>
        <w:jc w:val="both"/>
      </w:pPr>
      <w:r>
        <w:rPr>
          <w:sz w:val="24"/>
          <w:szCs w:val="24"/>
        </w:rPr>
        <w:t xml:space="preserve">07.08.08 </w:t>
      </w:r>
      <w:r>
        <w:rPr>
          <w:rFonts w:eastAsia="Times New Roman"/>
          <w:sz w:val="24"/>
          <w:szCs w:val="24"/>
        </w:rPr>
        <w:t>года № 568-п «Об утверждении порядка разработки, утверждения и реализации ведомственных целевых программ »</w:t>
      </w:r>
    </w:p>
    <w:p w:rsidR="00773E12" w:rsidRDefault="00B17469">
      <w:pPr>
        <w:shd w:val="clear" w:color="auto" w:fill="FFFFFF"/>
        <w:tabs>
          <w:tab w:val="left" w:pos="3288"/>
        </w:tabs>
        <w:spacing w:before="274" w:line="274" w:lineRule="exact"/>
        <w:ind w:left="5"/>
      </w:pPr>
      <w:r>
        <w:rPr>
          <w:rFonts w:eastAsia="Times New Roman"/>
          <w:spacing w:val="-2"/>
          <w:sz w:val="24"/>
          <w:szCs w:val="24"/>
        </w:rPr>
        <w:t>Цель и задачи управления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Цель - обеспечение     доступности качественного </w:t>
      </w:r>
      <w:r w:rsidR="00263F91">
        <w:rPr>
          <w:rFonts w:eastAsia="Times New Roman"/>
          <w:sz w:val="24"/>
          <w:szCs w:val="24"/>
        </w:rPr>
        <w:t>дошкольного</w:t>
      </w:r>
    </w:p>
    <w:p w:rsidR="00773E12" w:rsidRDefault="00B17469">
      <w:pPr>
        <w:shd w:val="clear" w:color="auto" w:fill="FFFFFF"/>
        <w:tabs>
          <w:tab w:val="left" w:pos="5688"/>
          <w:tab w:val="left" w:pos="7589"/>
          <w:tab w:val="left" w:pos="8669"/>
        </w:tabs>
        <w:spacing w:line="274" w:lineRule="exact"/>
      </w:pPr>
      <w:r>
        <w:rPr>
          <w:rFonts w:eastAsia="Times New Roman"/>
          <w:sz w:val="24"/>
          <w:szCs w:val="24"/>
        </w:rPr>
        <w:t>образования, реализуемые в</w:t>
      </w:r>
      <w:r w:rsidR="00263F91">
        <w:rPr>
          <w:rFonts w:eastAsia="Times New Roman"/>
          <w:sz w:val="24"/>
          <w:szCs w:val="24"/>
        </w:rPr>
        <w:t xml:space="preserve">общего  школьного и </w:t>
      </w:r>
      <w:r>
        <w:rPr>
          <w:rFonts w:eastAsia="Times New Roman"/>
          <w:sz w:val="24"/>
          <w:szCs w:val="24"/>
        </w:rPr>
        <w:t>дополнительного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4"/>
          <w:sz w:val="24"/>
          <w:szCs w:val="24"/>
        </w:rPr>
        <w:t>образования</w:t>
      </w:r>
      <w:r>
        <w:rPr>
          <w:rFonts w:ascii="Arial" w:eastAsia="Times New Roman" w:hAnsi="Arial" w:cs="Arial"/>
          <w:sz w:val="24"/>
          <w:szCs w:val="24"/>
        </w:rPr>
        <w:tab/>
      </w:r>
      <w:r w:rsidR="00263F91">
        <w:rPr>
          <w:rFonts w:eastAsia="Times New Roman"/>
          <w:spacing w:val="-6"/>
          <w:sz w:val="24"/>
          <w:szCs w:val="24"/>
        </w:rPr>
        <w:t>всех</w:t>
      </w:r>
    </w:p>
    <w:p w:rsidR="00773E12" w:rsidRDefault="00B17469">
      <w:pPr>
        <w:shd w:val="clear" w:color="auto" w:fill="FFFFFF"/>
        <w:tabs>
          <w:tab w:val="left" w:pos="3288"/>
        </w:tabs>
        <w:spacing w:line="274" w:lineRule="exact"/>
      </w:pPr>
      <w:proofErr w:type="gramStart"/>
      <w:r>
        <w:rPr>
          <w:rFonts w:eastAsia="Times New Roman"/>
          <w:spacing w:val="-2"/>
          <w:sz w:val="24"/>
          <w:szCs w:val="24"/>
        </w:rPr>
        <w:t>рамках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Программы</w:t>
      </w:r>
      <w:r>
        <w:rPr>
          <w:rFonts w:ascii="Arial" w:eastAsia="Times New Roman" w:hAnsi="Arial" w:cs="Arial"/>
          <w:sz w:val="24"/>
          <w:szCs w:val="24"/>
        </w:rPr>
        <w:tab/>
      </w:r>
      <w:r w:rsidR="00263F91">
        <w:rPr>
          <w:rFonts w:eastAsia="Times New Roman"/>
          <w:spacing w:val="-5"/>
          <w:sz w:val="24"/>
          <w:szCs w:val="24"/>
        </w:rPr>
        <w:t>жителей</w:t>
      </w:r>
      <w:r>
        <w:rPr>
          <w:rFonts w:eastAsia="Times New Roman"/>
          <w:spacing w:val="-1"/>
          <w:sz w:val="24"/>
          <w:szCs w:val="24"/>
        </w:rPr>
        <w:t>Сухобузимского района</w:t>
      </w:r>
    </w:p>
    <w:p w:rsidR="00773E12" w:rsidRDefault="0021633D" w:rsidP="0021633D">
      <w:pPr>
        <w:shd w:val="clear" w:color="auto" w:fill="FFFFFF"/>
        <w:spacing w:line="274" w:lineRule="exact"/>
        <w:ind w:left="3288" w:right="10"/>
        <w:jc w:val="both"/>
      </w:pPr>
      <w:r>
        <w:rPr>
          <w:rFonts w:eastAsia="Times New Roman"/>
          <w:sz w:val="24"/>
          <w:szCs w:val="24"/>
        </w:rPr>
        <w:t xml:space="preserve">- </w:t>
      </w:r>
      <w:r w:rsidR="00B17469">
        <w:rPr>
          <w:rFonts w:eastAsia="Times New Roman"/>
          <w:sz w:val="24"/>
          <w:szCs w:val="24"/>
        </w:rPr>
        <w:t xml:space="preserve">Создать условия для развития современных </w:t>
      </w:r>
      <w:r w:rsidR="00B17469">
        <w:rPr>
          <w:rFonts w:eastAsia="Times New Roman"/>
          <w:spacing w:val="-1"/>
          <w:sz w:val="24"/>
          <w:szCs w:val="24"/>
        </w:rPr>
        <w:t xml:space="preserve">образовательных учреждений и повышения эффективности </w:t>
      </w:r>
      <w:r w:rsidR="00B17469">
        <w:rPr>
          <w:rFonts w:eastAsia="Times New Roman"/>
          <w:sz w:val="24"/>
          <w:szCs w:val="24"/>
        </w:rPr>
        <w:t>использования   ресурсов</w:t>
      </w:r>
    </w:p>
    <w:p w:rsidR="0021633D" w:rsidRDefault="0021633D" w:rsidP="0021633D">
      <w:pPr>
        <w:shd w:val="clear" w:color="auto" w:fill="FFFFFF"/>
        <w:spacing w:line="274" w:lineRule="exact"/>
        <w:ind w:left="96"/>
        <w:jc w:val="center"/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                            -</w:t>
      </w:r>
      <w:r w:rsidR="00B17469">
        <w:rPr>
          <w:rFonts w:eastAsia="Times New Roman"/>
          <w:spacing w:val="-3"/>
          <w:sz w:val="24"/>
          <w:szCs w:val="24"/>
        </w:rPr>
        <w:t>Укрепить</w:t>
      </w:r>
      <w:r>
        <w:rPr>
          <w:rFonts w:eastAsia="Times New Roman"/>
          <w:spacing w:val="-3"/>
          <w:sz w:val="24"/>
          <w:szCs w:val="24"/>
        </w:rPr>
        <w:t xml:space="preserve">материально-техническую </w:t>
      </w:r>
      <w:r w:rsidR="00B17469">
        <w:rPr>
          <w:rFonts w:eastAsia="Times New Roman"/>
          <w:spacing w:val="-5"/>
          <w:sz w:val="24"/>
          <w:szCs w:val="24"/>
        </w:rPr>
        <w:t>базу</w:t>
      </w:r>
      <w:r>
        <w:rPr>
          <w:rFonts w:eastAsia="Times New Roman"/>
          <w:spacing w:val="-1"/>
          <w:sz w:val="24"/>
          <w:szCs w:val="24"/>
        </w:rPr>
        <w:t>образовательных</w:t>
      </w:r>
    </w:p>
    <w:p w:rsidR="0021633D" w:rsidRDefault="0021633D" w:rsidP="0021633D">
      <w:pPr>
        <w:shd w:val="clear" w:color="auto" w:fill="FFFFFF"/>
        <w:spacing w:line="274" w:lineRule="exact"/>
        <w:ind w:left="96"/>
      </w:pPr>
      <w:r>
        <w:rPr>
          <w:rFonts w:eastAsia="Times New Roman"/>
          <w:spacing w:val="-1"/>
          <w:sz w:val="24"/>
          <w:szCs w:val="24"/>
        </w:rPr>
        <w:t xml:space="preserve">                                   учреждений</w:t>
      </w:r>
    </w:p>
    <w:p w:rsidR="00773E12" w:rsidRDefault="00B17469" w:rsidP="00B17469">
      <w:pPr>
        <w:numPr>
          <w:ilvl w:val="0"/>
          <w:numId w:val="1"/>
        </w:numPr>
        <w:shd w:val="clear" w:color="auto" w:fill="FFFFFF"/>
        <w:tabs>
          <w:tab w:val="left" w:pos="3427"/>
        </w:tabs>
        <w:spacing w:line="274" w:lineRule="exact"/>
        <w:ind w:left="3288"/>
        <w:rPr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Обеспечить функционирование районной системы оценки </w:t>
      </w:r>
      <w:r>
        <w:rPr>
          <w:rFonts w:eastAsia="Times New Roman"/>
          <w:sz w:val="24"/>
          <w:szCs w:val="24"/>
        </w:rPr>
        <w:t>качества образования</w:t>
      </w:r>
    </w:p>
    <w:p w:rsidR="00773E12" w:rsidRDefault="00B17469" w:rsidP="0021633D">
      <w:pPr>
        <w:shd w:val="clear" w:color="auto" w:fill="FFFFFF"/>
        <w:tabs>
          <w:tab w:val="left" w:pos="3283"/>
        </w:tabs>
        <w:spacing w:before="274" w:line="274" w:lineRule="exact"/>
        <w:ind w:left="10"/>
      </w:pPr>
      <w:r>
        <w:rPr>
          <w:rFonts w:eastAsia="Times New Roman"/>
          <w:spacing w:val="-3"/>
          <w:sz w:val="24"/>
          <w:szCs w:val="24"/>
        </w:rPr>
        <w:t>Показатели результатов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21633D" w:rsidRDefault="00B17469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Доля детей старшего дошкольного возраста вовлеченных в </w:t>
      </w:r>
      <w:r>
        <w:rPr>
          <w:rFonts w:eastAsia="Times New Roman"/>
          <w:spacing w:val="-1"/>
          <w:sz w:val="24"/>
          <w:szCs w:val="24"/>
        </w:rPr>
        <w:t xml:space="preserve">программы дошкольного образования -100% </w:t>
      </w:r>
      <w:r>
        <w:rPr>
          <w:rFonts w:eastAsia="Times New Roman"/>
          <w:spacing w:val="-3"/>
          <w:sz w:val="24"/>
          <w:szCs w:val="24"/>
        </w:rPr>
        <w:t>.</w:t>
      </w:r>
    </w:p>
    <w:p w:rsidR="00E560F2" w:rsidRDefault="00E560F2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pacing w:val="-3"/>
          <w:sz w:val="24"/>
          <w:szCs w:val="24"/>
        </w:rPr>
      </w:pPr>
      <w:r w:rsidRPr="00E560F2">
        <w:rPr>
          <w:rFonts w:eastAsia="Times New Roman"/>
          <w:spacing w:val="-3"/>
          <w:sz w:val="24"/>
          <w:szCs w:val="24"/>
        </w:rPr>
        <w:t>Коэффициент посещаемости муниципальных дошкольных образовательных учреждений</w:t>
      </w:r>
      <w:r>
        <w:rPr>
          <w:rFonts w:eastAsia="Times New Roman"/>
          <w:spacing w:val="-3"/>
          <w:sz w:val="24"/>
          <w:szCs w:val="24"/>
        </w:rPr>
        <w:t xml:space="preserve"> -</w:t>
      </w:r>
      <w:r w:rsidRPr="00E560F2">
        <w:rPr>
          <w:rFonts w:eastAsia="Times New Roman"/>
          <w:spacing w:val="-3"/>
          <w:sz w:val="24"/>
          <w:szCs w:val="24"/>
        </w:rPr>
        <w:t>0,75</w:t>
      </w:r>
    </w:p>
    <w:p w:rsidR="00E560F2" w:rsidRDefault="00E560F2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pacing w:val="-3"/>
          <w:sz w:val="24"/>
          <w:szCs w:val="24"/>
        </w:rPr>
      </w:pPr>
      <w:r w:rsidRPr="00E560F2">
        <w:rPr>
          <w:rFonts w:eastAsia="Times New Roman"/>
          <w:spacing w:val="-3"/>
          <w:sz w:val="24"/>
          <w:szCs w:val="24"/>
        </w:rPr>
        <w:t>Доля лиц с высшим профессиональным образованием в общей численности педагогических работников муниципальных дошкольных образовательных учреждений</w:t>
      </w:r>
      <w:r>
        <w:rPr>
          <w:rFonts w:eastAsia="Times New Roman"/>
          <w:spacing w:val="-3"/>
          <w:sz w:val="24"/>
          <w:szCs w:val="24"/>
        </w:rPr>
        <w:t xml:space="preserve">- </w:t>
      </w:r>
      <w:r w:rsidRPr="00E560F2">
        <w:rPr>
          <w:rFonts w:eastAsia="Times New Roman"/>
          <w:spacing w:val="-3"/>
          <w:sz w:val="24"/>
          <w:szCs w:val="24"/>
        </w:rPr>
        <w:t>19,99</w:t>
      </w:r>
    </w:p>
    <w:p w:rsidR="0021633D" w:rsidRDefault="0021633D" w:rsidP="0021633D">
      <w:pPr>
        <w:shd w:val="clear" w:color="auto" w:fill="FFFFFF"/>
        <w:spacing w:line="274" w:lineRule="exact"/>
        <w:ind w:left="3278" w:right="461"/>
      </w:pPr>
      <w:r>
        <w:rPr>
          <w:rFonts w:eastAsia="Times New Roman"/>
          <w:spacing w:val="-2"/>
          <w:sz w:val="24"/>
          <w:szCs w:val="24"/>
        </w:rPr>
        <w:t xml:space="preserve">Доля не обучающихся в образовательных учреждениях </w:t>
      </w:r>
      <w:r>
        <w:rPr>
          <w:rFonts w:eastAsia="Times New Roman"/>
          <w:sz w:val="24"/>
          <w:szCs w:val="24"/>
        </w:rPr>
        <w:t>детей в возрасте 7-15 лет -0,00</w:t>
      </w:r>
      <w:r w:rsidR="009555C9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.</w:t>
      </w:r>
    </w:p>
    <w:p w:rsidR="0021633D" w:rsidRP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 xml:space="preserve">Доля школьников, занятых в сфере дополнительного образования (от общей численности детей школьного возраста) - </w:t>
      </w:r>
      <w:r w:rsidR="000F033E">
        <w:rPr>
          <w:sz w:val="24"/>
          <w:szCs w:val="24"/>
        </w:rPr>
        <w:t>75</w:t>
      </w:r>
      <w:r w:rsidRPr="000F033E">
        <w:rPr>
          <w:sz w:val="24"/>
          <w:szCs w:val="24"/>
        </w:rPr>
        <w:t>%</w:t>
      </w:r>
    </w:p>
    <w:p w:rsid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 xml:space="preserve">Доля детей от 7 до 15 лет, включенных в круглогодичные образовательно-оздоровительные программы - 80% </w:t>
      </w:r>
    </w:p>
    <w:p w:rsidR="0021633D" w:rsidRP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 xml:space="preserve">количество общеобразовательных учреждений, </w:t>
      </w:r>
      <w:r w:rsidR="000F033E">
        <w:rPr>
          <w:sz w:val="24"/>
          <w:szCs w:val="24"/>
        </w:rPr>
        <w:t>оснащенных системами антитеррористической защищенности</w:t>
      </w:r>
      <w:r w:rsidRPr="000F033E">
        <w:rPr>
          <w:sz w:val="24"/>
          <w:szCs w:val="24"/>
        </w:rPr>
        <w:t xml:space="preserve"> - 100%</w:t>
      </w:r>
    </w:p>
    <w:p w:rsidR="0021633D" w:rsidRP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>Доля общеобразовательных учреждений, в которых проводятся итоговые контрольные работы по математике и русскому языку в 4-х классах 100%</w:t>
      </w:r>
    </w:p>
    <w:p w:rsidR="00E560F2" w:rsidRDefault="00E560F2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E560F2">
        <w:rPr>
          <w:sz w:val="24"/>
          <w:szCs w:val="24"/>
        </w:rPr>
        <w:t xml:space="preserve">Доля лиц, сдавших единый государственный экзамен по русскому языку и математике, в общей численности выпускников </w:t>
      </w:r>
      <w:r w:rsidRPr="00E560F2">
        <w:rPr>
          <w:sz w:val="24"/>
          <w:szCs w:val="24"/>
        </w:rPr>
        <w:lastRenderedPageBreak/>
        <w:t>муниципальных общеобразовательных учреждений, участвовавших в едином государственном экзамене по данным предметам</w:t>
      </w:r>
      <w:r>
        <w:rPr>
          <w:sz w:val="24"/>
          <w:szCs w:val="24"/>
        </w:rPr>
        <w:t>-</w:t>
      </w:r>
      <w:r w:rsidRPr="00E560F2">
        <w:rPr>
          <w:sz w:val="24"/>
          <w:szCs w:val="24"/>
        </w:rPr>
        <w:t>95,74</w:t>
      </w:r>
    </w:p>
    <w:p w:rsidR="0021633D" w:rsidRP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 xml:space="preserve">Доля  выпускников  9-х  классов,  проходящих     </w:t>
      </w:r>
      <w:proofErr w:type="gramStart"/>
      <w:r w:rsidRPr="000F033E">
        <w:rPr>
          <w:sz w:val="24"/>
          <w:szCs w:val="24"/>
        </w:rPr>
        <w:t>внешнюю</w:t>
      </w:r>
      <w:proofErr w:type="gramEnd"/>
    </w:p>
    <w:p w:rsidR="0021633D" w:rsidRPr="000F033E" w:rsidRDefault="0021633D" w:rsidP="0021633D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0F033E">
        <w:rPr>
          <w:sz w:val="24"/>
          <w:szCs w:val="24"/>
        </w:rPr>
        <w:t>независимую    итоговую    аттестацию,       осуществляемуюмуниципальными,        меж</w:t>
      </w:r>
      <w:r w:rsidR="000F033E">
        <w:rPr>
          <w:sz w:val="24"/>
          <w:szCs w:val="24"/>
        </w:rPr>
        <w:t>районными</w:t>
      </w:r>
      <w:r w:rsidRPr="000F033E">
        <w:rPr>
          <w:sz w:val="24"/>
          <w:szCs w:val="24"/>
        </w:rPr>
        <w:t xml:space="preserve">   экзаменационнымикомиссиями 100%</w:t>
      </w:r>
    </w:p>
    <w:p w:rsidR="00F04DB8" w:rsidRDefault="00F04DB8" w:rsidP="00E560F2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F04DB8">
        <w:rPr>
          <w:sz w:val="24"/>
          <w:szCs w:val="24"/>
        </w:rPr>
        <w:t>Удовлетворенность населения качеством дошкольного образования</w:t>
      </w:r>
      <w:r>
        <w:rPr>
          <w:sz w:val="24"/>
          <w:szCs w:val="24"/>
        </w:rPr>
        <w:t xml:space="preserve"> -</w:t>
      </w:r>
      <w:r w:rsidR="00D32B52">
        <w:rPr>
          <w:sz w:val="24"/>
          <w:szCs w:val="24"/>
        </w:rPr>
        <w:t>80</w:t>
      </w:r>
    </w:p>
    <w:p w:rsidR="00F04DB8" w:rsidRDefault="00F04DB8" w:rsidP="00E560F2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F04DB8">
        <w:rPr>
          <w:sz w:val="24"/>
          <w:szCs w:val="24"/>
        </w:rPr>
        <w:t>Удовлетворенность населения качеством общего образования</w:t>
      </w:r>
      <w:r>
        <w:rPr>
          <w:sz w:val="24"/>
          <w:szCs w:val="24"/>
        </w:rPr>
        <w:t>-</w:t>
      </w:r>
      <w:r w:rsidR="00D32B52">
        <w:rPr>
          <w:sz w:val="24"/>
          <w:szCs w:val="24"/>
        </w:rPr>
        <w:t>80</w:t>
      </w:r>
    </w:p>
    <w:p w:rsidR="00F04DB8" w:rsidRDefault="00F04DB8" w:rsidP="00E560F2">
      <w:pPr>
        <w:shd w:val="clear" w:color="auto" w:fill="FFFFFF"/>
        <w:spacing w:line="274" w:lineRule="exact"/>
        <w:ind w:left="3278"/>
        <w:rPr>
          <w:sz w:val="24"/>
          <w:szCs w:val="24"/>
        </w:rPr>
      </w:pPr>
      <w:r w:rsidRPr="00F04DB8">
        <w:rPr>
          <w:sz w:val="24"/>
          <w:szCs w:val="24"/>
        </w:rPr>
        <w:t>Удовлетворенность населения качеством дополнительного образования детей</w:t>
      </w:r>
      <w:r>
        <w:rPr>
          <w:sz w:val="24"/>
          <w:szCs w:val="24"/>
        </w:rPr>
        <w:t xml:space="preserve"> -</w:t>
      </w:r>
      <w:r w:rsidR="00D32B52">
        <w:rPr>
          <w:sz w:val="24"/>
          <w:szCs w:val="24"/>
        </w:rPr>
        <w:t>807</w:t>
      </w:r>
    </w:p>
    <w:p w:rsidR="00AF4583" w:rsidRDefault="00AF4583" w:rsidP="00E560F2">
      <w:pPr>
        <w:shd w:val="clear" w:color="auto" w:fill="FFFFFF"/>
        <w:spacing w:line="274" w:lineRule="exact"/>
        <w:ind w:left="3278"/>
        <w:rPr>
          <w:sz w:val="24"/>
          <w:szCs w:val="24"/>
        </w:rPr>
      </w:pPr>
    </w:p>
    <w:p w:rsidR="0063524C" w:rsidRDefault="0063524C" w:rsidP="0063524C">
      <w:pPr>
        <w:shd w:val="clear" w:color="auto" w:fill="FFFFFF"/>
        <w:tabs>
          <w:tab w:val="left" w:pos="3283"/>
        </w:tabs>
        <w:spacing w:line="274" w:lineRule="exact"/>
        <w:ind w:left="11"/>
        <w:rPr>
          <w:rFonts w:eastAsia="Times New Roman"/>
          <w:spacing w:val="-3"/>
          <w:sz w:val="24"/>
          <w:szCs w:val="24"/>
        </w:rPr>
      </w:pPr>
      <w:r w:rsidRPr="0063524C">
        <w:rPr>
          <w:rFonts w:eastAsia="Times New Roman"/>
          <w:spacing w:val="-3"/>
          <w:sz w:val="24"/>
          <w:szCs w:val="24"/>
        </w:rPr>
        <w:t xml:space="preserve">общий объем финансирования с разбивкой </w:t>
      </w:r>
    </w:p>
    <w:p w:rsidR="0063524C" w:rsidRDefault="0063524C" w:rsidP="0063524C">
      <w:pPr>
        <w:shd w:val="clear" w:color="auto" w:fill="FFFFFF"/>
        <w:tabs>
          <w:tab w:val="left" w:pos="3283"/>
        </w:tabs>
        <w:spacing w:line="274" w:lineRule="exact"/>
        <w:ind w:left="11"/>
        <w:rPr>
          <w:rFonts w:eastAsia="Times New Roman"/>
          <w:spacing w:val="-3"/>
          <w:sz w:val="24"/>
          <w:szCs w:val="24"/>
        </w:rPr>
      </w:pPr>
      <w:r w:rsidRPr="0063524C">
        <w:rPr>
          <w:rFonts w:eastAsia="Times New Roman"/>
          <w:spacing w:val="-3"/>
          <w:sz w:val="24"/>
          <w:szCs w:val="24"/>
        </w:rPr>
        <w:t xml:space="preserve">по годам с учетом всех уровней </w:t>
      </w:r>
    </w:p>
    <w:p w:rsidR="0063524C" w:rsidRDefault="0063524C" w:rsidP="0063524C">
      <w:pPr>
        <w:shd w:val="clear" w:color="auto" w:fill="FFFFFF"/>
        <w:tabs>
          <w:tab w:val="left" w:pos="3283"/>
        </w:tabs>
        <w:spacing w:line="274" w:lineRule="exact"/>
        <w:ind w:left="11"/>
      </w:pPr>
      <w:r w:rsidRPr="0063524C">
        <w:rPr>
          <w:rFonts w:eastAsia="Times New Roman"/>
          <w:spacing w:val="-3"/>
          <w:sz w:val="24"/>
          <w:szCs w:val="24"/>
        </w:rPr>
        <w:t>бюджетной системы.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Объем расходных обязательств районного бюджета, формирующихся через управление образования, составляет </w:t>
      </w:r>
      <w:r w:rsidR="00992FCD">
        <w:rPr>
          <w:rFonts w:eastAsia="Times New Roman"/>
          <w:sz w:val="24"/>
          <w:szCs w:val="24"/>
        </w:rPr>
        <w:t>1056081,6</w:t>
      </w:r>
      <w:r w:rsidRPr="0063524C">
        <w:rPr>
          <w:rFonts w:eastAsia="Times New Roman"/>
          <w:sz w:val="24"/>
          <w:szCs w:val="24"/>
        </w:rPr>
        <w:t xml:space="preserve"> тыс. рублей,  в том числе районный бюджет – </w:t>
      </w:r>
      <w:r w:rsidR="00992FCD">
        <w:rPr>
          <w:rFonts w:eastAsia="Times New Roman"/>
          <w:sz w:val="24"/>
          <w:szCs w:val="24"/>
        </w:rPr>
        <w:t>480286,7</w:t>
      </w:r>
      <w:r w:rsidRPr="0063524C">
        <w:rPr>
          <w:rFonts w:eastAsia="Times New Roman"/>
          <w:sz w:val="24"/>
          <w:szCs w:val="24"/>
        </w:rPr>
        <w:t xml:space="preserve"> тыс. </w:t>
      </w:r>
      <w:proofErr w:type="spellStart"/>
      <w:r w:rsidRPr="0063524C">
        <w:rPr>
          <w:rFonts w:eastAsia="Times New Roman"/>
          <w:sz w:val="24"/>
          <w:szCs w:val="24"/>
        </w:rPr>
        <w:t>руб</w:t>
      </w:r>
      <w:proofErr w:type="spellEnd"/>
      <w:r w:rsidRPr="0063524C">
        <w:rPr>
          <w:rFonts w:eastAsia="Times New Roman"/>
          <w:sz w:val="24"/>
          <w:szCs w:val="24"/>
        </w:rPr>
        <w:t>,</w:t>
      </w:r>
      <w:proofErr w:type="gramStart"/>
      <w:r w:rsidRPr="0063524C">
        <w:rPr>
          <w:rFonts w:eastAsia="Times New Roman"/>
          <w:sz w:val="24"/>
          <w:szCs w:val="24"/>
        </w:rPr>
        <w:t xml:space="preserve"> .</w:t>
      </w:r>
      <w:proofErr w:type="gramEnd"/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В 2013 году - 334632,0 тыс. рублей, </w:t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в том числе районный бюджет – 148648,5 тыс. рублей. </w:t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В 2014 году – </w:t>
      </w:r>
      <w:r w:rsidR="00992FCD">
        <w:rPr>
          <w:rFonts w:eastAsia="Times New Roman"/>
          <w:sz w:val="24"/>
          <w:szCs w:val="24"/>
        </w:rPr>
        <w:t>354896,9</w:t>
      </w:r>
      <w:r w:rsidRPr="0063524C">
        <w:rPr>
          <w:rFonts w:eastAsia="Times New Roman"/>
          <w:sz w:val="24"/>
          <w:szCs w:val="24"/>
        </w:rPr>
        <w:t xml:space="preserve"> тыс. руб.,</w:t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 в том числе районный бюджет – </w:t>
      </w:r>
      <w:r w:rsidR="00992FCD">
        <w:rPr>
          <w:rFonts w:eastAsia="Times New Roman"/>
          <w:sz w:val="24"/>
          <w:szCs w:val="24"/>
        </w:rPr>
        <w:t>160600,4</w:t>
      </w:r>
      <w:r w:rsidRPr="0063524C">
        <w:rPr>
          <w:rFonts w:eastAsia="Times New Roman"/>
          <w:sz w:val="24"/>
          <w:szCs w:val="24"/>
        </w:rPr>
        <w:t xml:space="preserve"> тыс. рублей. </w:t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В 2015 году – </w:t>
      </w:r>
      <w:r w:rsidR="00992FCD">
        <w:rPr>
          <w:rFonts w:eastAsia="Times New Roman"/>
          <w:sz w:val="24"/>
          <w:szCs w:val="24"/>
        </w:rPr>
        <w:t>366552,7</w:t>
      </w:r>
      <w:r w:rsidRPr="0063524C">
        <w:rPr>
          <w:rFonts w:eastAsia="Times New Roman"/>
          <w:sz w:val="24"/>
          <w:szCs w:val="24"/>
        </w:rPr>
        <w:t xml:space="preserve"> тыс. руб., </w:t>
      </w:r>
    </w:p>
    <w:p w:rsidR="0063524C" w:rsidRDefault="0063524C" w:rsidP="0063524C">
      <w:pPr>
        <w:shd w:val="clear" w:color="auto" w:fill="FFFFFF"/>
        <w:spacing w:line="274" w:lineRule="exact"/>
        <w:ind w:left="3283" w:right="10"/>
        <w:jc w:val="both"/>
        <w:rPr>
          <w:rFonts w:eastAsia="Times New Roman"/>
          <w:spacing w:val="-3"/>
          <w:sz w:val="24"/>
          <w:szCs w:val="24"/>
        </w:rPr>
      </w:pPr>
      <w:r w:rsidRPr="0063524C">
        <w:rPr>
          <w:rFonts w:eastAsia="Times New Roman"/>
          <w:sz w:val="24"/>
          <w:szCs w:val="24"/>
        </w:rPr>
        <w:t xml:space="preserve">в том числе районный бюджет – </w:t>
      </w:r>
      <w:r w:rsidR="00992FCD">
        <w:rPr>
          <w:rFonts w:eastAsia="Times New Roman"/>
          <w:sz w:val="24"/>
          <w:szCs w:val="24"/>
        </w:rPr>
        <w:t>171037,8</w:t>
      </w:r>
      <w:r w:rsidRPr="0063524C">
        <w:rPr>
          <w:rFonts w:eastAsia="Times New Roman"/>
          <w:sz w:val="24"/>
          <w:szCs w:val="24"/>
        </w:rPr>
        <w:t xml:space="preserve"> тыс. рублей</w:t>
      </w:r>
    </w:p>
    <w:p w:rsidR="00044E3F" w:rsidRDefault="00044E3F" w:rsidP="00044E3F">
      <w:pPr>
        <w:shd w:val="clear" w:color="auto" w:fill="FFFFFF"/>
        <w:tabs>
          <w:tab w:val="left" w:pos="3283"/>
        </w:tabs>
        <w:spacing w:line="274" w:lineRule="exact"/>
        <w:ind w:left="11"/>
      </w:pPr>
      <w:r w:rsidRPr="00044E3F">
        <w:rPr>
          <w:rFonts w:eastAsia="Times New Roman"/>
          <w:spacing w:val="-3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AF4583" w:rsidRPr="00E560F2" w:rsidRDefault="00AF4583" w:rsidP="00E560F2">
      <w:pPr>
        <w:shd w:val="clear" w:color="auto" w:fill="FFFFFF"/>
        <w:spacing w:line="274" w:lineRule="exact"/>
        <w:ind w:left="3278"/>
        <w:rPr>
          <w:sz w:val="24"/>
          <w:szCs w:val="24"/>
        </w:rPr>
        <w:sectPr w:rsidR="00AF4583" w:rsidRPr="00E560F2" w:rsidSect="000F033E">
          <w:type w:val="continuous"/>
          <w:pgSz w:w="11909" w:h="16834"/>
          <w:pgMar w:top="900" w:right="852" w:bottom="1135" w:left="927" w:header="720" w:footer="720" w:gutter="0"/>
          <w:cols w:space="60"/>
          <w:noEndnote/>
        </w:sectPr>
      </w:pPr>
    </w:p>
    <w:p w:rsidR="00AF4583" w:rsidRDefault="00B17469" w:rsidP="00AF4583">
      <w:pPr>
        <w:jc w:val="center"/>
        <w:outlineLvl w:val="2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 w:rsidR="00AF4583">
        <w:rPr>
          <w:sz w:val="24"/>
          <w:szCs w:val="24"/>
        </w:rPr>
        <w:t>2. ОСНОВНЫЕ РАЗДЕЛЫ ПРОГРАММЫ</w:t>
      </w:r>
    </w:p>
    <w:p w:rsidR="00AF4583" w:rsidRDefault="00AF4583">
      <w:pPr>
        <w:shd w:val="clear" w:color="auto" w:fill="FFFFFF"/>
        <w:tabs>
          <w:tab w:val="left" w:pos="250"/>
        </w:tabs>
        <w:rPr>
          <w:b/>
          <w:bCs/>
          <w:sz w:val="24"/>
          <w:szCs w:val="24"/>
        </w:rPr>
      </w:pPr>
    </w:p>
    <w:p w:rsidR="00AF4583" w:rsidRPr="00AF4583" w:rsidRDefault="00AF4583" w:rsidP="00AF4583">
      <w:pPr>
        <w:ind w:firstLine="540"/>
        <w:jc w:val="both"/>
        <w:rPr>
          <w:b/>
          <w:sz w:val="28"/>
          <w:szCs w:val="28"/>
        </w:rPr>
      </w:pPr>
      <w:r w:rsidRPr="00AF4583">
        <w:rPr>
          <w:b/>
          <w:sz w:val="28"/>
          <w:szCs w:val="28"/>
        </w:rPr>
        <w:t>2.1. Цели и задачи.</w:t>
      </w:r>
    </w:p>
    <w:p w:rsidR="00773E12" w:rsidRPr="00AF4583" w:rsidRDefault="00B17469" w:rsidP="00AF4583">
      <w:pPr>
        <w:shd w:val="clear" w:color="auto" w:fill="FFFFFF"/>
        <w:spacing w:line="360" w:lineRule="auto"/>
        <w:ind w:left="5" w:right="5" w:firstLine="720"/>
        <w:jc w:val="both"/>
        <w:rPr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>Общее и дополнительное образование вносит значимый вклад в общественное благополучие, устойчивость социальных отношений в качество кадрового, интеллектуального, технологического капитала района.</w:t>
      </w:r>
    </w:p>
    <w:p w:rsidR="00773E12" w:rsidRPr="00AF4583" w:rsidRDefault="00B17469" w:rsidP="00AF4583">
      <w:pPr>
        <w:shd w:val="clear" w:color="auto" w:fill="FFFFFF"/>
        <w:spacing w:line="360" w:lineRule="auto"/>
        <w:ind w:left="5" w:firstLine="720"/>
        <w:jc w:val="both"/>
        <w:rPr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>Долговременными целевыми ориентирами образования района являются достижение высокого качества и современности образовательных услуг, стремление стать максимально открытой и предельно доступной системой, активно реагирующей на сигналы рынка труда, семейные, общественные и государственные потребности, наращивание способности системы образования быть конкретно полезной в процессах социально-экономического, культурного и духовного развития районного сообщества.</w:t>
      </w:r>
    </w:p>
    <w:p w:rsidR="00773E12" w:rsidRPr="00AF4583" w:rsidRDefault="00B17469" w:rsidP="00AF4583">
      <w:pPr>
        <w:shd w:val="clear" w:color="auto" w:fill="FFFFFF"/>
        <w:spacing w:line="360" w:lineRule="auto"/>
        <w:ind w:left="5" w:right="5" w:firstLine="720"/>
        <w:jc w:val="both"/>
        <w:rPr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>Цель управления образования, реализуемая в рамках Программы, - обеспечение доступности качественного</w:t>
      </w:r>
      <w:r w:rsidR="00E560F2" w:rsidRPr="00AF4583">
        <w:rPr>
          <w:rFonts w:eastAsia="Times New Roman"/>
          <w:sz w:val="28"/>
          <w:szCs w:val="28"/>
        </w:rPr>
        <w:t xml:space="preserve"> дошкольного, </w:t>
      </w:r>
      <w:r w:rsidRPr="00AF4583">
        <w:rPr>
          <w:rFonts w:eastAsia="Times New Roman"/>
          <w:sz w:val="28"/>
          <w:szCs w:val="28"/>
        </w:rPr>
        <w:t xml:space="preserve"> общего и дополнительного образования всех жителей Сухобузимского района.</w:t>
      </w:r>
    </w:p>
    <w:p w:rsidR="00E560F2" w:rsidRPr="00AF4583" w:rsidRDefault="00B17469" w:rsidP="00AF4583">
      <w:pPr>
        <w:shd w:val="clear" w:color="auto" w:fill="FFFFFF"/>
        <w:spacing w:line="360" w:lineRule="auto"/>
        <w:ind w:left="5" w:firstLine="720"/>
        <w:jc w:val="both"/>
        <w:rPr>
          <w:rFonts w:eastAsia="Times New Roman"/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 xml:space="preserve">Для достижения поставленной цели необходимо решить </w:t>
      </w:r>
      <w:r w:rsidR="00E560F2" w:rsidRPr="00AF4583">
        <w:rPr>
          <w:rFonts w:eastAsia="Times New Roman"/>
          <w:sz w:val="28"/>
          <w:szCs w:val="28"/>
        </w:rPr>
        <w:t>3</w:t>
      </w:r>
      <w:r w:rsidRPr="00AF4583">
        <w:rPr>
          <w:rFonts w:eastAsia="Times New Roman"/>
          <w:sz w:val="28"/>
          <w:szCs w:val="28"/>
        </w:rPr>
        <w:t xml:space="preserve"> задачи:</w:t>
      </w:r>
      <w:proofErr w:type="gramStart"/>
      <w:r w:rsidRPr="00AF4583">
        <w:rPr>
          <w:rFonts w:eastAsia="Times New Roman"/>
          <w:sz w:val="28"/>
          <w:szCs w:val="28"/>
        </w:rPr>
        <w:t xml:space="preserve"> .</w:t>
      </w:r>
      <w:proofErr w:type="gramEnd"/>
    </w:p>
    <w:p w:rsidR="00773E12" w:rsidRPr="00AF4583" w:rsidRDefault="00AF4583" w:rsidP="00AF4583">
      <w:pPr>
        <w:shd w:val="clear" w:color="auto" w:fill="FFFFFF"/>
        <w:spacing w:line="360" w:lineRule="auto"/>
        <w:ind w:left="5"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Задача 1.  </w:t>
      </w:r>
      <w:r w:rsidR="00B17469" w:rsidRPr="00AF4583">
        <w:rPr>
          <w:rFonts w:eastAsia="Times New Roman"/>
          <w:sz w:val="28"/>
          <w:szCs w:val="28"/>
        </w:rPr>
        <w:t>Создать условия для развития современных образовательных учреждений   и повышения эффективности использования   ресурсов;</w:t>
      </w:r>
    </w:p>
    <w:p w:rsidR="00AF4583" w:rsidRDefault="00AF4583" w:rsidP="00AF4583">
      <w:pPr>
        <w:shd w:val="clear" w:color="auto" w:fill="FFFFFF"/>
        <w:spacing w:line="360" w:lineRule="auto"/>
        <w:ind w:left="10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Задача 2. </w:t>
      </w:r>
      <w:r w:rsidR="00B17469" w:rsidRPr="00AF4583">
        <w:rPr>
          <w:rFonts w:eastAsia="Times New Roman"/>
          <w:sz w:val="28"/>
          <w:szCs w:val="28"/>
        </w:rPr>
        <w:t xml:space="preserve">Укрепить материально-техническую базу образовательных учреждений; </w:t>
      </w:r>
    </w:p>
    <w:p w:rsidR="00773E12" w:rsidRPr="00AF4583" w:rsidRDefault="00B17469" w:rsidP="00AF4583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 xml:space="preserve">Задача 3. Обеспечить    функционирование        районной    системы    оценки    качества образования; </w:t>
      </w:r>
    </w:p>
    <w:p w:rsidR="00AF4583" w:rsidRPr="00AF4583" w:rsidRDefault="00AF4583" w:rsidP="00AF4583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F4583">
        <w:rPr>
          <w:b/>
          <w:sz w:val="28"/>
          <w:szCs w:val="28"/>
        </w:rPr>
        <w:t>2.2. Расходные обязательства и формирование доходов.</w:t>
      </w:r>
    </w:p>
    <w:p w:rsidR="00773E12" w:rsidRPr="00AF4583" w:rsidRDefault="00B17469" w:rsidP="00AF4583">
      <w:pPr>
        <w:shd w:val="clear" w:color="auto" w:fill="FFFFFF"/>
        <w:spacing w:line="360" w:lineRule="auto"/>
        <w:ind w:left="10" w:right="5" w:firstLine="720"/>
        <w:jc w:val="both"/>
        <w:rPr>
          <w:sz w:val="28"/>
          <w:szCs w:val="28"/>
        </w:rPr>
      </w:pPr>
      <w:r w:rsidRPr="00AF4583">
        <w:rPr>
          <w:rFonts w:eastAsia="Times New Roman"/>
          <w:spacing w:val="-1"/>
          <w:sz w:val="28"/>
          <w:szCs w:val="28"/>
        </w:rPr>
        <w:t xml:space="preserve">Объем расходных обязательств районного бюджета, формирующихся через управление образования, составляет </w:t>
      </w:r>
      <w:r w:rsidR="00552414">
        <w:rPr>
          <w:rFonts w:eastAsia="Times New Roman"/>
          <w:spacing w:val="-1"/>
          <w:sz w:val="28"/>
          <w:szCs w:val="28"/>
        </w:rPr>
        <w:t>1056081,6</w:t>
      </w:r>
      <w:r w:rsidRPr="00AF4583">
        <w:rPr>
          <w:rFonts w:eastAsia="Times New Roman"/>
          <w:spacing w:val="-1"/>
          <w:sz w:val="28"/>
          <w:szCs w:val="28"/>
        </w:rPr>
        <w:t xml:space="preserve"> тыс. рублей, </w:t>
      </w:r>
      <w:r w:rsidR="00044E3F">
        <w:rPr>
          <w:rFonts w:eastAsia="Times New Roman"/>
          <w:spacing w:val="-1"/>
          <w:sz w:val="28"/>
          <w:szCs w:val="28"/>
        </w:rPr>
        <w:t xml:space="preserve"> в том числе районный бюджет – </w:t>
      </w:r>
      <w:r w:rsidR="00552414">
        <w:rPr>
          <w:rFonts w:eastAsia="Times New Roman"/>
          <w:spacing w:val="-1"/>
          <w:sz w:val="28"/>
          <w:szCs w:val="28"/>
        </w:rPr>
        <w:t>480286,7</w:t>
      </w:r>
      <w:r w:rsidR="00044E3F">
        <w:rPr>
          <w:rFonts w:eastAsia="Times New Roman"/>
          <w:spacing w:val="-1"/>
          <w:sz w:val="28"/>
          <w:szCs w:val="28"/>
        </w:rPr>
        <w:t xml:space="preserve"> тыс. </w:t>
      </w:r>
      <w:proofErr w:type="spellStart"/>
      <w:r w:rsidR="00044E3F">
        <w:rPr>
          <w:rFonts w:eastAsia="Times New Roman"/>
          <w:spacing w:val="-1"/>
          <w:sz w:val="28"/>
          <w:szCs w:val="28"/>
        </w:rPr>
        <w:t>руб</w:t>
      </w:r>
      <w:proofErr w:type="spellEnd"/>
      <w:r w:rsidR="00044E3F">
        <w:rPr>
          <w:rFonts w:eastAsia="Times New Roman"/>
          <w:spacing w:val="-1"/>
          <w:sz w:val="28"/>
          <w:szCs w:val="28"/>
        </w:rPr>
        <w:t>,</w:t>
      </w:r>
      <w:proofErr w:type="gramStart"/>
      <w:r w:rsidR="00044E3F">
        <w:rPr>
          <w:rFonts w:eastAsia="Times New Roman"/>
          <w:spacing w:val="-1"/>
          <w:sz w:val="28"/>
          <w:szCs w:val="28"/>
        </w:rPr>
        <w:t xml:space="preserve"> .</w:t>
      </w:r>
      <w:proofErr w:type="gramEnd"/>
      <w:r w:rsidRPr="00AF4583">
        <w:rPr>
          <w:rFonts w:eastAsia="Times New Roman"/>
          <w:sz w:val="28"/>
          <w:szCs w:val="28"/>
        </w:rPr>
        <w:t>В 20</w:t>
      </w:r>
      <w:r w:rsidR="00044E3F">
        <w:rPr>
          <w:rFonts w:eastAsia="Times New Roman"/>
          <w:sz w:val="28"/>
          <w:szCs w:val="28"/>
        </w:rPr>
        <w:t>13</w:t>
      </w:r>
      <w:r w:rsidRPr="00AF4583">
        <w:rPr>
          <w:rFonts w:eastAsia="Times New Roman"/>
          <w:sz w:val="28"/>
          <w:szCs w:val="28"/>
        </w:rPr>
        <w:t xml:space="preserve"> году - </w:t>
      </w:r>
      <w:r w:rsidR="00044E3F">
        <w:rPr>
          <w:rFonts w:eastAsia="Times New Roman"/>
          <w:sz w:val="28"/>
          <w:szCs w:val="28"/>
        </w:rPr>
        <w:t>334632</w:t>
      </w:r>
      <w:r w:rsidRPr="00AF4583">
        <w:rPr>
          <w:rFonts w:eastAsia="Times New Roman"/>
          <w:sz w:val="28"/>
          <w:szCs w:val="28"/>
        </w:rPr>
        <w:t>,</w:t>
      </w:r>
      <w:r w:rsidR="00044E3F">
        <w:rPr>
          <w:rFonts w:eastAsia="Times New Roman"/>
          <w:sz w:val="28"/>
          <w:szCs w:val="28"/>
        </w:rPr>
        <w:t>0 тыс</w:t>
      </w:r>
      <w:r w:rsidRPr="00AF4583">
        <w:rPr>
          <w:rFonts w:eastAsia="Times New Roman"/>
          <w:sz w:val="28"/>
          <w:szCs w:val="28"/>
        </w:rPr>
        <w:t xml:space="preserve">. рублей, в том числе районный бюджет </w:t>
      </w:r>
      <w:r w:rsidR="00044E3F">
        <w:rPr>
          <w:rFonts w:eastAsia="Times New Roman"/>
          <w:sz w:val="28"/>
          <w:szCs w:val="28"/>
        </w:rPr>
        <w:t>–148648,5</w:t>
      </w:r>
      <w:r w:rsidRPr="00AF4583">
        <w:rPr>
          <w:rFonts w:eastAsia="Times New Roman"/>
          <w:sz w:val="28"/>
          <w:szCs w:val="28"/>
        </w:rPr>
        <w:t xml:space="preserve"> тыс. рублей. В 201</w:t>
      </w:r>
      <w:r w:rsidR="00044E3F">
        <w:rPr>
          <w:rFonts w:eastAsia="Times New Roman"/>
          <w:sz w:val="28"/>
          <w:szCs w:val="28"/>
        </w:rPr>
        <w:t>4</w:t>
      </w:r>
      <w:r w:rsidRPr="00AF4583">
        <w:rPr>
          <w:rFonts w:eastAsia="Times New Roman"/>
          <w:sz w:val="28"/>
          <w:szCs w:val="28"/>
        </w:rPr>
        <w:t xml:space="preserve"> году </w:t>
      </w:r>
      <w:r w:rsidR="00044E3F">
        <w:rPr>
          <w:rFonts w:eastAsia="Times New Roman"/>
          <w:sz w:val="28"/>
          <w:szCs w:val="28"/>
        </w:rPr>
        <w:t>–</w:t>
      </w:r>
      <w:r w:rsidR="00552414">
        <w:rPr>
          <w:rFonts w:eastAsia="Times New Roman"/>
          <w:sz w:val="28"/>
          <w:szCs w:val="28"/>
        </w:rPr>
        <w:t>354896,9</w:t>
      </w:r>
      <w:r w:rsidRPr="00AF4583">
        <w:rPr>
          <w:rFonts w:eastAsia="Times New Roman"/>
          <w:sz w:val="28"/>
          <w:szCs w:val="28"/>
        </w:rPr>
        <w:t xml:space="preserve"> тыс. руб., в том числе районный бюджет </w:t>
      </w:r>
      <w:r w:rsidR="00044E3F">
        <w:rPr>
          <w:rFonts w:eastAsia="Times New Roman"/>
          <w:sz w:val="28"/>
          <w:szCs w:val="28"/>
        </w:rPr>
        <w:t>–</w:t>
      </w:r>
      <w:r w:rsidR="00552414">
        <w:rPr>
          <w:rFonts w:eastAsia="Times New Roman"/>
          <w:sz w:val="28"/>
          <w:szCs w:val="28"/>
        </w:rPr>
        <w:t>160600,4</w:t>
      </w:r>
      <w:r w:rsidRPr="00AF4583">
        <w:rPr>
          <w:rFonts w:eastAsia="Times New Roman"/>
          <w:sz w:val="28"/>
          <w:szCs w:val="28"/>
        </w:rPr>
        <w:t xml:space="preserve"> тыс. рублей. В 201</w:t>
      </w:r>
      <w:r w:rsidR="00044E3F">
        <w:rPr>
          <w:rFonts w:eastAsia="Times New Roman"/>
          <w:sz w:val="28"/>
          <w:szCs w:val="28"/>
        </w:rPr>
        <w:t>5</w:t>
      </w:r>
      <w:r w:rsidRPr="00AF4583">
        <w:rPr>
          <w:rFonts w:eastAsia="Times New Roman"/>
          <w:sz w:val="28"/>
          <w:szCs w:val="28"/>
        </w:rPr>
        <w:t xml:space="preserve"> году </w:t>
      </w:r>
      <w:r w:rsidR="00044E3F">
        <w:rPr>
          <w:rFonts w:eastAsia="Times New Roman"/>
          <w:sz w:val="28"/>
          <w:szCs w:val="28"/>
        </w:rPr>
        <w:t>–</w:t>
      </w:r>
      <w:r w:rsidR="00552414">
        <w:rPr>
          <w:rFonts w:eastAsia="Times New Roman"/>
          <w:sz w:val="28"/>
          <w:szCs w:val="28"/>
        </w:rPr>
        <w:t>366552,7</w:t>
      </w:r>
      <w:r w:rsidRPr="00AF4583">
        <w:rPr>
          <w:rFonts w:eastAsia="Times New Roman"/>
          <w:sz w:val="28"/>
          <w:szCs w:val="28"/>
        </w:rPr>
        <w:t xml:space="preserve"> тыс. руб., в том числе районный бюджет </w:t>
      </w:r>
      <w:r w:rsidR="00044E3F">
        <w:rPr>
          <w:rFonts w:eastAsia="Times New Roman"/>
          <w:sz w:val="28"/>
          <w:szCs w:val="28"/>
        </w:rPr>
        <w:t>–</w:t>
      </w:r>
      <w:r w:rsidR="00552414">
        <w:rPr>
          <w:rFonts w:eastAsia="Times New Roman"/>
          <w:sz w:val="28"/>
          <w:szCs w:val="28"/>
        </w:rPr>
        <w:t>171037,8</w:t>
      </w:r>
      <w:r w:rsidR="00044E3F">
        <w:rPr>
          <w:rFonts w:eastAsia="Times New Roman"/>
          <w:sz w:val="28"/>
          <w:szCs w:val="28"/>
        </w:rPr>
        <w:t xml:space="preserve"> </w:t>
      </w:r>
      <w:r w:rsidRPr="00AF4583">
        <w:rPr>
          <w:rFonts w:eastAsia="Times New Roman"/>
          <w:sz w:val="28"/>
          <w:szCs w:val="28"/>
        </w:rPr>
        <w:t>тыс. рублей</w:t>
      </w:r>
    </w:p>
    <w:p w:rsidR="00773E12" w:rsidRPr="00AF4583" w:rsidRDefault="00B17469" w:rsidP="00044E3F">
      <w:pPr>
        <w:shd w:val="clear" w:color="auto" w:fill="FFFFFF"/>
        <w:spacing w:line="360" w:lineRule="auto"/>
        <w:ind w:firstLine="567"/>
        <w:rPr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 xml:space="preserve">Расходные обязательства, формирование доходов представлены в таблице </w:t>
      </w:r>
      <w:r w:rsidR="00AF4583">
        <w:rPr>
          <w:rFonts w:eastAsia="Times New Roman"/>
          <w:sz w:val="28"/>
          <w:szCs w:val="28"/>
        </w:rPr>
        <w:t>1</w:t>
      </w:r>
      <w:r w:rsidRPr="00AF4583">
        <w:rPr>
          <w:rFonts w:eastAsia="Times New Roman"/>
          <w:sz w:val="28"/>
          <w:szCs w:val="28"/>
        </w:rPr>
        <w:t>.</w:t>
      </w:r>
    </w:p>
    <w:p w:rsidR="00773E12" w:rsidRDefault="00B17469">
      <w:pPr>
        <w:shd w:val="clear" w:color="auto" w:fill="FFFFFF"/>
        <w:spacing w:before="466"/>
        <w:ind w:left="5299"/>
      </w:pPr>
      <w:r>
        <w:rPr>
          <w:rFonts w:eastAsia="Times New Roman"/>
          <w:w w:val="78"/>
          <w:sz w:val="4"/>
          <w:szCs w:val="4"/>
        </w:rPr>
        <w:lastRenderedPageBreak/>
        <w:t>■*</w:t>
      </w:r>
    </w:p>
    <w:p w:rsidR="00AF4583" w:rsidRPr="00AF4583" w:rsidRDefault="00AF4583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b/>
          <w:sz w:val="28"/>
          <w:szCs w:val="28"/>
        </w:rPr>
      </w:pPr>
      <w:r w:rsidRPr="00AF4583">
        <w:rPr>
          <w:rFonts w:eastAsia="Times New Roman"/>
          <w:b/>
          <w:sz w:val="28"/>
          <w:szCs w:val="28"/>
        </w:rPr>
        <w:t>2.3. Планируемые результаты деятельности.</w:t>
      </w:r>
    </w:p>
    <w:p w:rsidR="00773E12" w:rsidRDefault="00B17469" w:rsidP="00AF4583">
      <w:pPr>
        <w:shd w:val="clear" w:color="auto" w:fill="FFFFFF"/>
        <w:spacing w:line="360" w:lineRule="auto"/>
        <w:ind w:left="10" w:right="5"/>
        <w:jc w:val="both"/>
        <w:rPr>
          <w:rFonts w:eastAsia="Times New Roman"/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>Планируемые результаты деятельности управления представлены в таблице 2.</w:t>
      </w:r>
    </w:p>
    <w:p w:rsidR="0063524C" w:rsidRDefault="0063524C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b/>
          <w:sz w:val="28"/>
          <w:szCs w:val="28"/>
        </w:rPr>
      </w:pPr>
    </w:p>
    <w:p w:rsidR="00044E3F" w:rsidRDefault="00044E3F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b/>
          <w:sz w:val="28"/>
          <w:szCs w:val="28"/>
        </w:rPr>
      </w:pPr>
      <w:r w:rsidRPr="00044E3F">
        <w:rPr>
          <w:rFonts w:eastAsia="Times New Roman"/>
          <w:b/>
          <w:sz w:val="28"/>
          <w:szCs w:val="28"/>
        </w:rPr>
        <w:t>2.4. Распределение расходов по целям, задачам и мероприятиям программы.</w:t>
      </w:r>
    </w:p>
    <w:p w:rsidR="00773E12" w:rsidRPr="00AF4583" w:rsidRDefault="00B17469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sz w:val="28"/>
          <w:szCs w:val="28"/>
        </w:rPr>
      </w:pPr>
      <w:r w:rsidRPr="00AF4583">
        <w:rPr>
          <w:rFonts w:eastAsia="Times New Roman"/>
          <w:sz w:val="28"/>
          <w:szCs w:val="28"/>
        </w:rPr>
        <w:t xml:space="preserve">Распределение расходов управления образования по целям, задачам и мероприятиям представлено в таблицах </w:t>
      </w:r>
      <w:r w:rsidR="00044E3F">
        <w:rPr>
          <w:rFonts w:eastAsia="Times New Roman"/>
          <w:sz w:val="28"/>
          <w:szCs w:val="28"/>
        </w:rPr>
        <w:t>4</w:t>
      </w:r>
      <w:r w:rsidRPr="00AF4583">
        <w:rPr>
          <w:rFonts w:eastAsia="Times New Roman"/>
          <w:sz w:val="28"/>
          <w:szCs w:val="28"/>
        </w:rPr>
        <w:t xml:space="preserve"> - </w:t>
      </w:r>
      <w:r w:rsidR="00044E3F">
        <w:rPr>
          <w:rFonts w:eastAsia="Times New Roman"/>
          <w:sz w:val="28"/>
          <w:szCs w:val="28"/>
        </w:rPr>
        <w:t>7</w:t>
      </w:r>
      <w:r w:rsidRPr="00AF4583">
        <w:rPr>
          <w:rFonts w:eastAsia="Times New Roman"/>
          <w:sz w:val="28"/>
          <w:szCs w:val="28"/>
        </w:rPr>
        <w:t>.</w:t>
      </w:r>
    </w:p>
    <w:p w:rsidR="0063524C" w:rsidRDefault="0063524C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b/>
          <w:sz w:val="28"/>
          <w:szCs w:val="28"/>
        </w:rPr>
      </w:pPr>
    </w:p>
    <w:p w:rsidR="00AF4583" w:rsidRPr="00AF4583" w:rsidRDefault="00AF4583" w:rsidP="00AF4583">
      <w:pPr>
        <w:shd w:val="clear" w:color="auto" w:fill="FFFFFF"/>
        <w:spacing w:line="360" w:lineRule="auto"/>
        <w:ind w:left="10" w:right="5" w:firstLine="720"/>
        <w:jc w:val="both"/>
        <w:rPr>
          <w:rFonts w:eastAsia="Times New Roman"/>
          <w:b/>
          <w:sz w:val="28"/>
          <w:szCs w:val="28"/>
        </w:rPr>
      </w:pPr>
      <w:r w:rsidRPr="00AF4583">
        <w:rPr>
          <w:rFonts w:eastAsia="Times New Roman"/>
          <w:b/>
          <w:sz w:val="28"/>
          <w:szCs w:val="28"/>
        </w:rPr>
        <w:t>2.5. План действий отраслевого органа администрации района по реализации программных мероприятий на очередной финансовый год.</w:t>
      </w:r>
    </w:p>
    <w:p w:rsidR="00773E12" w:rsidRDefault="00B17469" w:rsidP="00AF4583">
      <w:pPr>
        <w:shd w:val="clear" w:color="auto" w:fill="FFFFFF"/>
        <w:spacing w:line="360" w:lineRule="auto"/>
        <w:ind w:left="10" w:right="5" w:firstLine="720"/>
        <w:jc w:val="both"/>
      </w:pPr>
      <w:r w:rsidRPr="00AF4583">
        <w:rPr>
          <w:rFonts w:eastAsia="Times New Roman"/>
          <w:sz w:val="28"/>
          <w:szCs w:val="28"/>
        </w:rPr>
        <w:t>Планируемы мероприятия по развитию общего образования в разрезе задач и с указанием ответственных исполнителей представлены в таблице</w:t>
      </w:r>
      <w:r w:rsidR="0063524C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>.</w:t>
      </w:r>
    </w:p>
    <w:p w:rsidR="00773E12" w:rsidRDefault="00773E12">
      <w:pPr>
        <w:shd w:val="clear" w:color="auto" w:fill="FFFFFF"/>
        <w:spacing w:before="48" w:line="274" w:lineRule="exact"/>
        <w:ind w:left="10" w:firstLine="542"/>
        <w:jc w:val="both"/>
        <w:sectPr w:rsidR="00773E12" w:rsidSect="00AF4583">
          <w:pgSz w:w="11909" w:h="16834"/>
          <w:pgMar w:top="1440" w:right="852" w:bottom="720" w:left="1111" w:header="720" w:footer="720" w:gutter="0"/>
          <w:cols w:space="60"/>
          <w:noEndnote/>
        </w:sectPr>
      </w:pPr>
    </w:p>
    <w:p w:rsidR="00B17469" w:rsidRDefault="00B17469" w:rsidP="00C930B0">
      <w:pPr>
        <w:shd w:val="clear" w:color="auto" w:fill="FFFFFF"/>
        <w:spacing w:line="317" w:lineRule="exact"/>
        <w:ind w:left="1114" w:firstLine="6422"/>
      </w:pPr>
    </w:p>
    <w:sectPr w:rsidR="00B17469" w:rsidSect="00712525">
      <w:pgSz w:w="11909" w:h="16834"/>
      <w:pgMar w:top="1440" w:right="941" w:bottom="720" w:left="118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D810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7469"/>
    <w:rsid w:val="00044E3F"/>
    <w:rsid w:val="000F033E"/>
    <w:rsid w:val="00184526"/>
    <w:rsid w:val="001F6E45"/>
    <w:rsid w:val="0021633D"/>
    <w:rsid w:val="00263F91"/>
    <w:rsid w:val="00280550"/>
    <w:rsid w:val="002E49B4"/>
    <w:rsid w:val="00383CCC"/>
    <w:rsid w:val="00552414"/>
    <w:rsid w:val="0063524C"/>
    <w:rsid w:val="00712525"/>
    <w:rsid w:val="00773E12"/>
    <w:rsid w:val="008712AE"/>
    <w:rsid w:val="009555C9"/>
    <w:rsid w:val="00992FCD"/>
    <w:rsid w:val="00AF4583"/>
    <w:rsid w:val="00B17469"/>
    <w:rsid w:val="00C930B0"/>
    <w:rsid w:val="00D32B52"/>
    <w:rsid w:val="00E560F2"/>
    <w:rsid w:val="00F04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30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845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9</cp:revision>
  <cp:lastPrinted>2012-12-06T01:33:00Z</cp:lastPrinted>
  <dcterms:created xsi:type="dcterms:W3CDTF">2012-11-27T03:12:00Z</dcterms:created>
  <dcterms:modified xsi:type="dcterms:W3CDTF">2012-12-06T01:35:00Z</dcterms:modified>
</cp:coreProperties>
</file>